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NỘI DUNG NGHIÊN CỨU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ĐỂ GÓP Ý TRONG CUỘC HỌP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Nghiên cứu nội dung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đề cương các chuy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đề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Góp ý và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đề xuất về việc phân nội dung viết cho các đơn vị, cá nhân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Giải pháp hỗ trợ nhân lực viết tài liệu liên quan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đến khoa MN, TH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Dự kiến thời gian hoàn thành 05 tuần sau khi thông qua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